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24" w:rsidRPr="009E2E24" w:rsidRDefault="009E2E24" w:rsidP="009E2E24">
      <w:pPr>
        <w:shd w:val="clear" w:color="auto" w:fill="FFFFFF"/>
        <w:tabs>
          <w:tab w:val="center" w:pos="4668"/>
          <w:tab w:val="left" w:pos="7143"/>
        </w:tabs>
        <w:spacing w:line="276" w:lineRule="auto"/>
        <w:ind w:right="5"/>
        <w:rPr>
          <w:rFonts w:ascii="Times New Roman" w:hAnsi="Times New Roman" w:cs="Times New Roman"/>
          <w:sz w:val="28"/>
          <w:szCs w:val="28"/>
        </w:rPr>
      </w:pPr>
      <w:bookmarkStart w:id="0" w:name="bookmark2"/>
      <w:bookmarkStart w:id="1" w:name="_GoBack"/>
      <w:bookmarkEnd w:id="1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</w:t>
      </w:r>
      <w:r w:rsidRPr="009E2E24">
        <w:rPr>
          <w:rFonts w:ascii="Times New Roman" w:hAnsi="Times New Roman" w:cs="Times New Roman"/>
          <w:spacing w:val="-1"/>
          <w:sz w:val="28"/>
          <w:szCs w:val="28"/>
        </w:rPr>
        <w:t>Ленинградская область</w:t>
      </w:r>
      <w:r w:rsidRPr="009E2E24">
        <w:rPr>
          <w:rFonts w:ascii="Times New Roman" w:hAnsi="Times New Roman" w:cs="Times New Roman"/>
          <w:spacing w:val="-1"/>
          <w:sz w:val="28"/>
          <w:szCs w:val="28"/>
        </w:rPr>
        <w:tab/>
        <w:t xml:space="preserve">             </w:t>
      </w:r>
    </w:p>
    <w:p w:rsidR="009E2E24" w:rsidRPr="009E2E24" w:rsidRDefault="009E2E24" w:rsidP="009E2E24">
      <w:pPr>
        <w:shd w:val="clear" w:color="auto" w:fill="FFFFFF"/>
        <w:spacing w:line="276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9E2E24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9E2E24" w:rsidRPr="009E2E24" w:rsidRDefault="009E2E24" w:rsidP="009E2E2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E2E24">
        <w:rPr>
          <w:rFonts w:ascii="Times New Roman" w:hAnsi="Times New Roman" w:cs="Times New Roman"/>
          <w:spacing w:val="-1"/>
          <w:sz w:val="28"/>
          <w:szCs w:val="28"/>
        </w:rPr>
        <w:t>совет депутатов Ям-Тесовского сельского поселения</w:t>
      </w:r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76" w:lineRule="auto"/>
        <w:rPr>
          <w:b w:val="0"/>
          <w:spacing w:val="-1"/>
        </w:rPr>
      </w:pPr>
      <w:r w:rsidRPr="009E2E24">
        <w:rPr>
          <w:b w:val="0"/>
          <w:spacing w:val="-1"/>
        </w:rPr>
        <w:t>Четвёртого созыва</w:t>
      </w:r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76" w:lineRule="auto"/>
        <w:rPr>
          <w:b w:val="0"/>
          <w:spacing w:val="-1"/>
        </w:rPr>
      </w:pPr>
    </w:p>
    <w:p w:rsidR="0038252E" w:rsidRDefault="009E2E24" w:rsidP="009E2E24">
      <w:pPr>
        <w:pStyle w:val="10"/>
        <w:keepNext/>
        <w:keepLines/>
        <w:shd w:val="clear" w:color="auto" w:fill="auto"/>
        <w:spacing w:before="0" w:after="54" w:line="280" w:lineRule="exact"/>
      </w:pPr>
      <w:r>
        <w:t xml:space="preserve"> </w:t>
      </w:r>
      <w:r w:rsidR="00E419CD">
        <w:t>РЕШЕНИЕ</w:t>
      </w:r>
      <w:bookmarkEnd w:id="0"/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80" w:lineRule="exact"/>
      </w:pPr>
    </w:p>
    <w:p w:rsidR="009E2E24" w:rsidRDefault="009E2E24" w:rsidP="009E2E24">
      <w:pPr>
        <w:pStyle w:val="10"/>
        <w:keepNext/>
        <w:keepLines/>
        <w:shd w:val="clear" w:color="auto" w:fill="auto"/>
        <w:spacing w:before="0" w:after="54" w:line="280" w:lineRule="exact"/>
      </w:pPr>
    </w:p>
    <w:p w:rsidR="0038252E" w:rsidRDefault="009E2E24">
      <w:pPr>
        <w:pStyle w:val="20"/>
        <w:shd w:val="clear" w:color="auto" w:fill="auto"/>
        <w:tabs>
          <w:tab w:val="left" w:leader="underscore" w:pos="691"/>
          <w:tab w:val="left" w:leader="underscore" w:pos="2221"/>
          <w:tab w:val="left" w:pos="8251"/>
          <w:tab w:val="left" w:leader="underscore" w:pos="8908"/>
        </w:tabs>
        <w:spacing w:after="303" w:line="260" w:lineRule="exact"/>
        <w:jc w:val="both"/>
      </w:pPr>
      <w:r>
        <w:t>«</w:t>
      </w:r>
      <w:r w:rsidR="0002170E">
        <w:t>21</w:t>
      </w:r>
      <w:r>
        <w:t>»</w:t>
      </w:r>
      <w:r w:rsidR="0002170E">
        <w:t xml:space="preserve">апреля </w:t>
      </w:r>
      <w:r>
        <w:t xml:space="preserve">2021 года    </w:t>
      </w:r>
      <w:r w:rsidR="00E419CD">
        <w:t>№</w:t>
      </w:r>
      <w:r w:rsidR="0002170E">
        <w:t>92</w:t>
      </w:r>
      <w:r w:rsidR="00E419CD">
        <w:tab/>
      </w:r>
    </w:p>
    <w:p w:rsidR="0038252E" w:rsidRDefault="00E419CD" w:rsidP="009E2E24">
      <w:pPr>
        <w:pStyle w:val="20"/>
        <w:shd w:val="clear" w:color="auto" w:fill="auto"/>
        <w:spacing w:after="0" w:line="320" w:lineRule="exact"/>
        <w:ind w:right="5400"/>
        <w:jc w:val="both"/>
      </w:pPr>
      <w:r>
        <w:t xml:space="preserve">Об утверждении порядка установления льготной арендной платы </w:t>
      </w:r>
      <w:r w:rsidR="00ED0644">
        <w:t>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</w:t>
      </w:r>
      <w:r>
        <w:t xml:space="preserve"> </w:t>
      </w:r>
      <w:r w:rsidR="00ED0644">
        <w:t>являющихся собственностью</w:t>
      </w:r>
      <w:r w:rsidR="009E2E24">
        <w:t xml:space="preserve"> Ям-Тёсовского сельского поселения Лужского муниципального района</w:t>
      </w:r>
      <w:r w:rsidR="006A553C">
        <w:t xml:space="preserve"> </w:t>
      </w:r>
      <w:r w:rsidR="009E2E24">
        <w:t>Ленинградской области</w:t>
      </w:r>
      <w:r w:rsidR="00ED0644">
        <w:t xml:space="preserve"> и находящихся в неудовлетворительном состоянии.</w:t>
      </w:r>
    </w:p>
    <w:p w:rsidR="009E2E24" w:rsidRDefault="009E2E24" w:rsidP="009E2E24">
      <w:pPr>
        <w:pStyle w:val="20"/>
        <w:shd w:val="clear" w:color="auto" w:fill="auto"/>
        <w:spacing w:after="0" w:line="320" w:lineRule="exact"/>
        <w:ind w:right="5400"/>
        <w:jc w:val="both"/>
      </w:pPr>
    </w:p>
    <w:p w:rsidR="0038252E" w:rsidRPr="009E2E24" w:rsidRDefault="00E419CD" w:rsidP="009E2E2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E2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 w:rsidR="009E2E24" w:rsidRPr="009E2E24">
        <w:rPr>
          <w:rFonts w:ascii="Times New Roman" w:hAnsi="Times New Roman" w:cs="Times New Roman"/>
          <w:sz w:val="28"/>
          <w:szCs w:val="28"/>
        </w:rPr>
        <w:t xml:space="preserve"> «Ям-Тёсовское сельское поселение Лужского муниципального района Ленинградской области»</w:t>
      </w:r>
      <w:r w:rsidRPr="009E2E24">
        <w:rPr>
          <w:rFonts w:ascii="Times New Roman" w:hAnsi="Times New Roman" w:cs="Times New Roman"/>
          <w:sz w:val="28"/>
          <w:szCs w:val="28"/>
        </w:rPr>
        <w:t>,</w:t>
      </w:r>
      <w:r w:rsidR="009E2E24" w:rsidRPr="009E2E2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«Ям-Тёсовское сельское поселение Лужского муниципального района Ленинградской области»</w:t>
      </w:r>
    </w:p>
    <w:p w:rsidR="0038252E" w:rsidRPr="009E2E24" w:rsidRDefault="009E2E24" w:rsidP="009E2E24">
      <w:pPr>
        <w:pStyle w:val="10"/>
        <w:keepNext/>
        <w:keepLines/>
        <w:shd w:val="clear" w:color="auto" w:fill="auto"/>
        <w:spacing w:before="0" w:after="295" w:line="276" w:lineRule="auto"/>
        <w:jc w:val="left"/>
      </w:pPr>
      <w:bookmarkStart w:id="2" w:name="bookmark3"/>
      <w:r w:rsidRPr="009E2E24">
        <w:t xml:space="preserve">                                                         </w:t>
      </w:r>
      <w:r w:rsidR="00E419CD" w:rsidRPr="009E2E24">
        <w:t>РЕШИЛ:</w:t>
      </w:r>
      <w:bookmarkEnd w:id="2"/>
    </w:p>
    <w:p w:rsidR="0038252E" w:rsidRPr="0002170E" w:rsidRDefault="00ED0644" w:rsidP="00ED0644">
      <w:pPr>
        <w:pStyle w:val="20"/>
        <w:shd w:val="clear" w:color="auto" w:fill="auto"/>
        <w:spacing w:after="0" w:line="320" w:lineRule="exact"/>
        <w:ind w:right="-41"/>
        <w:jc w:val="both"/>
        <w:rPr>
          <w:sz w:val="28"/>
          <w:szCs w:val="28"/>
        </w:rPr>
      </w:pPr>
      <w:r w:rsidRPr="0002170E">
        <w:rPr>
          <w:sz w:val="28"/>
          <w:szCs w:val="28"/>
        </w:rPr>
        <w:t xml:space="preserve">        1. </w:t>
      </w:r>
      <w:r w:rsidR="00E419CD" w:rsidRPr="0002170E">
        <w:rPr>
          <w:sz w:val="28"/>
          <w:szCs w:val="28"/>
        </w:rPr>
        <w:t xml:space="preserve">Утвердить порядок </w:t>
      </w:r>
      <w:r w:rsidRPr="0002170E">
        <w:rPr>
          <w:sz w:val="28"/>
          <w:szCs w:val="28"/>
        </w:rPr>
        <w:t xml:space="preserve">установления льготной арендной платы лицам при предоставлении в аренду неиспользуемых объектов культурного наследия, включенных в единый реестр объектов культурного наследия (памятников истории и культуры) народов Российской Федерации, являющихся собственностью Ям-Тёсовского сельского поселения Лужского муниципального района Ленинградской области и находящихся в неудовлетворительном </w:t>
      </w:r>
      <w:r w:rsidRPr="0002170E">
        <w:rPr>
          <w:sz w:val="28"/>
          <w:szCs w:val="28"/>
        </w:rPr>
        <w:lastRenderedPageBreak/>
        <w:t>состоянии согласно приложению</w:t>
      </w:r>
    </w:p>
    <w:p w:rsidR="006A553C" w:rsidRPr="006A553C" w:rsidRDefault="006A553C" w:rsidP="006A553C">
      <w:pPr>
        <w:widowControl/>
        <w:ind w:left="1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A553C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53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подлежит </w:t>
      </w:r>
      <w:r w:rsidRPr="006A553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Ям-Тесовского сельского поселения </w:t>
      </w:r>
      <w:hyperlink r:id="rId8" w:history="1"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tesovo</w:t>
        </w:r>
        <w:proofErr w:type="spellEnd"/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</w:t>
        </w:r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6A5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A55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6A553C">
        <w:rPr>
          <w:rFonts w:ascii="Times New Roman" w:hAnsi="Times New Roman" w:cs="Times New Roman"/>
          <w:bCs/>
          <w:sz w:val="28"/>
          <w:szCs w:val="28"/>
        </w:rPr>
        <w:t>опубликованию в прило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жении газеты «Лужская правда» </w:t>
      </w:r>
      <w:r w:rsidRPr="006A553C">
        <w:rPr>
          <w:rFonts w:ascii="Times New Roman" w:hAnsi="Times New Roman" w:cs="Times New Roman"/>
          <w:bCs/>
          <w:sz w:val="28"/>
          <w:szCs w:val="28"/>
        </w:rPr>
        <w:t>(СМИ, являющиеся официаль</w:t>
      </w:r>
      <w:r>
        <w:rPr>
          <w:rFonts w:ascii="Times New Roman" w:hAnsi="Times New Roman" w:cs="Times New Roman"/>
          <w:bCs/>
          <w:sz w:val="28"/>
          <w:szCs w:val="28"/>
        </w:rPr>
        <w:t>ными источниками опубликования).</w:t>
      </w:r>
    </w:p>
    <w:p w:rsidR="0038252E" w:rsidRPr="006A553C" w:rsidRDefault="006A553C" w:rsidP="006A553C">
      <w:pPr>
        <w:pStyle w:val="20"/>
        <w:shd w:val="clear" w:color="auto" w:fill="auto"/>
        <w:tabs>
          <w:tab w:val="left" w:pos="1100"/>
        </w:tabs>
        <w:spacing w:after="648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E419CD" w:rsidRPr="006A553C"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6A553C" w:rsidRPr="006A553C" w:rsidRDefault="006A553C" w:rsidP="006A553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6A553C">
        <w:rPr>
          <w:rFonts w:ascii="Times New Roman" w:hAnsi="Times New Roman" w:cs="Times New Roman"/>
          <w:sz w:val="28"/>
          <w:szCs w:val="28"/>
        </w:rPr>
        <w:t>Глава Ям-Тесовского сельского поселения,</w:t>
      </w:r>
    </w:p>
    <w:p w:rsidR="006A553C" w:rsidRPr="006A553C" w:rsidRDefault="006A553C" w:rsidP="006A553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A553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A553C">
        <w:rPr>
          <w:rFonts w:ascii="Times New Roman" w:hAnsi="Times New Roman" w:cs="Times New Roman"/>
          <w:sz w:val="28"/>
          <w:szCs w:val="28"/>
        </w:rPr>
        <w:t xml:space="preserve"> полномочия Председателя  </w:t>
      </w:r>
    </w:p>
    <w:p w:rsidR="006A553C" w:rsidRPr="006A553C" w:rsidRDefault="006A553C" w:rsidP="006A553C">
      <w:pPr>
        <w:shd w:val="clear" w:color="auto" w:fill="FFFFFF"/>
        <w:ind w:firstLine="426"/>
        <w:rPr>
          <w:rFonts w:ascii="Times New Roman" w:hAnsi="Times New Roman" w:cs="Times New Roman"/>
          <w:sz w:val="28"/>
          <w:szCs w:val="28"/>
        </w:rPr>
      </w:pPr>
      <w:r w:rsidRPr="006A553C">
        <w:rPr>
          <w:rFonts w:ascii="Times New Roman" w:hAnsi="Times New Roman" w:cs="Times New Roman"/>
          <w:sz w:val="28"/>
          <w:szCs w:val="28"/>
        </w:rPr>
        <w:t xml:space="preserve">    Совета депутатов                                                                Клементьев С.</w:t>
      </w:r>
      <w:proofErr w:type="gramStart"/>
      <w:r w:rsidRPr="006A553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6A553C" w:rsidRDefault="006A553C">
      <w:pPr>
        <w:pStyle w:val="20"/>
        <w:shd w:val="clear" w:color="auto" w:fill="auto"/>
        <w:spacing w:after="0" w:line="260" w:lineRule="exact"/>
        <w:jc w:val="both"/>
      </w:pPr>
    </w:p>
    <w:p w:rsidR="003E771E" w:rsidRPr="008C696C" w:rsidRDefault="005B0E54" w:rsidP="003E771E">
      <w:pPr>
        <w:ind w:left="495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3E771E" w:rsidRPr="008C696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E771E" w:rsidRPr="008C696C" w:rsidRDefault="003E771E" w:rsidP="003E771E">
      <w:pPr>
        <w:ind w:left="4956"/>
        <w:rPr>
          <w:rFonts w:ascii="Times New Roman" w:hAnsi="Times New Roman" w:cs="Times New Roman"/>
          <w:sz w:val="28"/>
          <w:szCs w:val="28"/>
        </w:rPr>
      </w:pPr>
      <w:r w:rsidRPr="008C696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3E771E" w:rsidRPr="008C696C" w:rsidRDefault="003E771E" w:rsidP="003E771E">
      <w:pPr>
        <w:ind w:left="4956"/>
        <w:rPr>
          <w:rFonts w:ascii="Times New Roman" w:hAnsi="Times New Roman" w:cs="Times New Roman"/>
          <w:sz w:val="28"/>
          <w:szCs w:val="28"/>
        </w:rPr>
      </w:pPr>
      <w:r w:rsidRPr="008C696C">
        <w:rPr>
          <w:rFonts w:ascii="Times New Roman" w:hAnsi="Times New Roman" w:cs="Times New Roman"/>
          <w:sz w:val="28"/>
          <w:szCs w:val="28"/>
        </w:rPr>
        <w:t>Ям-Тёсовского сельского поселения</w:t>
      </w:r>
    </w:p>
    <w:p w:rsidR="003E771E" w:rsidRPr="008C696C" w:rsidRDefault="003E771E" w:rsidP="003E771E">
      <w:pPr>
        <w:ind w:left="4956"/>
        <w:rPr>
          <w:rFonts w:ascii="Times New Roman" w:hAnsi="Times New Roman" w:cs="Times New Roman"/>
          <w:sz w:val="28"/>
          <w:szCs w:val="28"/>
        </w:rPr>
      </w:pPr>
      <w:r w:rsidRPr="008C696C">
        <w:rPr>
          <w:rFonts w:ascii="Times New Roman" w:hAnsi="Times New Roman" w:cs="Times New Roman"/>
          <w:sz w:val="28"/>
          <w:szCs w:val="28"/>
        </w:rPr>
        <w:t xml:space="preserve">от </w:t>
      </w:r>
      <w:r w:rsidR="0002170E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8C696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2170E">
        <w:rPr>
          <w:rFonts w:ascii="Times New Roman" w:hAnsi="Times New Roman" w:cs="Times New Roman"/>
          <w:sz w:val="28"/>
          <w:szCs w:val="28"/>
        </w:rPr>
        <w:t>92</w:t>
      </w:r>
    </w:p>
    <w:p w:rsidR="003E771E" w:rsidRDefault="003E771E" w:rsidP="003E771E">
      <w:pPr>
        <w:ind w:left="4956"/>
        <w:rPr>
          <w:rFonts w:ascii="Times New Roman" w:hAnsi="Times New Roman" w:cs="Times New Roman"/>
          <w:sz w:val="28"/>
          <w:szCs w:val="28"/>
        </w:rPr>
      </w:pPr>
      <w:r w:rsidRPr="008C696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3E771E" w:rsidRDefault="003E771E" w:rsidP="003E771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E771E" w:rsidRPr="008C696C" w:rsidRDefault="003E771E" w:rsidP="003E771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r w:rsidRPr="008C696C">
        <w:rPr>
          <w:b/>
        </w:rPr>
        <w:t>ПОРЯДОК</w:t>
      </w:r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r w:rsidRPr="008C696C">
        <w:rPr>
          <w:b/>
        </w:rPr>
        <w:t>УСТАНОВЛЕНИЯ ЛЬГОТНОЙ АРЕНДНОЙ ПЛАТЫ ЛИЦАМ</w:t>
      </w:r>
      <w:r w:rsidRPr="008C696C">
        <w:rPr>
          <w:b/>
        </w:rPr>
        <w:br/>
        <w:t>ПРИ ПРЕДОСТАВЛЕНИИ В АРЕНДУ НЕИСПОЛЬЗУЕМЫХ ОБЪЕКТОВ</w:t>
      </w:r>
      <w:r w:rsidRPr="008C696C">
        <w:rPr>
          <w:b/>
        </w:rPr>
        <w:br/>
        <w:t xml:space="preserve">КУЛЬТУРНОГО НАСЛЕДИЯ, ВКЛЮЧЕННЫХ В </w:t>
      </w:r>
      <w:proofErr w:type="gramStart"/>
      <w:r w:rsidRPr="008C696C">
        <w:rPr>
          <w:b/>
        </w:rPr>
        <w:t>ЕДИНЫЙ</w:t>
      </w:r>
      <w:proofErr w:type="gramEnd"/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r w:rsidRPr="008C696C">
        <w:rPr>
          <w:b/>
        </w:rPr>
        <w:t>ГОСУДАРСТВЕННЫЙ</w:t>
      </w:r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proofErr w:type="gramStart"/>
      <w:r w:rsidRPr="008C696C">
        <w:rPr>
          <w:b/>
        </w:rPr>
        <w:t>РЕЕСТР ОБЪЕКТОВ КУЛЬТУРНОГО НАСЛЕДИЯ (ПАМЯТНИКОВ</w:t>
      </w:r>
      <w:proofErr w:type="gramEnd"/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r w:rsidRPr="008C696C">
        <w:rPr>
          <w:b/>
        </w:rPr>
        <w:t>ИСТОРИИ</w:t>
      </w:r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proofErr w:type="gramStart"/>
      <w:r w:rsidRPr="008C696C">
        <w:rPr>
          <w:b/>
        </w:rPr>
        <w:t>И КУЛЬТУРЫ) НАРОДОВ РОССИЙСКОЙ ФЕДЕРАЦИИ,</w:t>
      </w:r>
      <w:proofErr w:type="gramEnd"/>
    </w:p>
    <w:p w:rsidR="003E771E" w:rsidRPr="008C696C" w:rsidRDefault="003E771E" w:rsidP="003E771E">
      <w:pPr>
        <w:pStyle w:val="30"/>
        <w:shd w:val="clear" w:color="auto" w:fill="auto"/>
        <w:spacing w:line="276" w:lineRule="auto"/>
        <w:jc w:val="center"/>
        <w:rPr>
          <w:b/>
        </w:rPr>
      </w:pPr>
      <w:proofErr w:type="gramStart"/>
      <w:r w:rsidRPr="008C696C">
        <w:rPr>
          <w:b/>
        </w:rPr>
        <w:t>ЯВЛЯЮЩИХСЯ</w:t>
      </w:r>
      <w:proofErr w:type="gramEnd"/>
    </w:p>
    <w:p w:rsidR="003E771E" w:rsidRPr="008C696C" w:rsidRDefault="003E771E" w:rsidP="003E771E">
      <w:pPr>
        <w:pStyle w:val="30"/>
        <w:shd w:val="clear" w:color="auto" w:fill="auto"/>
        <w:tabs>
          <w:tab w:val="left" w:leader="underscore" w:pos="6408"/>
        </w:tabs>
        <w:spacing w:line="276" w:lineRule="auto"/>
        <w:ind w:left="900"/>
        <w:jc w:val="center"/>
        <w:rPr>
          <w:b/>
        </w:rPr>
      </w:pPr>
      <w:r w:rsidRPr="008C696C">
        <w:rPr>
          <w:b/>
        </w:rPr>
        <w:t>СОБСТВЕННОСТЬЮ</w:t>
      </w:r>
      <w:r w:rsidRPr="008C696C">
        <w:rPr>
          <w:b/>
          <w:sz w:val="36"/>
          <w:szCs w:val="36"/>
        </w:rPr>
        <w:t xml:space="preserve"> Ям-Тёсовского сельского поселения Лужского муниципального района Ленинградской области</w:t>
      </w:r>
      <w:proofErr w:type="gramStart"/>
      <w:r w:rsidRPr="008C696C">
        <w:rPr>
          <w:b/>
        </w:rPr>
        <w:t xml:space="preserve"> И</w:t>
      </w:r>
      <w:proofErr w:type="gramEnd"/>
      <w:r w:rsidRPr="008C696C">
        <w:rPr>
          <w:b/>
        </w:rPr>
        <w:t xml:space="preserve"> НАХОДЯЩИХСЯ</w:t>
      </w:r>
    </w:p>
    <w:p w:rsidR="003E771E" w:rsidRPr="008C696C" w:rsidRDefault="003E771E" w:rsidP="003E771E">
      <w:pPr>
        <w:pStyle w:val="30"/>
        <w:shd w:val="clear" w:color="auto" w:fill="auto"/>
        <w:spacing w:after="300" w:line="276" w:lineRule="auto"/>
        <w:jc w:val="center"/>
        <w:rPr>
          <w:b/>
        </w:rPr>
      </w:pPr>
      <w:r w:rsidRPr="008C696C">
        <w:rPr>
          <w:b/>
        </w:rPr>
        <w:t>В НЕУДОВЛЕТВОРИТЕЛЬНОМ СОСТОЯНИИ</w:t>
      </w:r>
    </w:p>
    <w:p w:rsidR="003E771E" w:rsidRDefault="003E771E" w:rsidP="003E771E">
      <w:pPr>
        <w:pStyle w:val="20"/>
        <w:numPr>
          <w:ilvl w:val="0"/>
          <w:numId w:val="7"/>
        </w:numPr>
        <w:shd w:val="clear" w:color="auto" w:fill="auto"/>
        <w:tabs>
          <w:tab w:val="left" w:pos="920"/>
        </w:tabs>
        <w:spacing w:after="0" w:line="320" w:lineRule="exact"/>
        <w:ind w:firstLine="600"/>
        <w:jc w:val="both"/>
      </w:pPr>
      <w:r>
        <w:t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</w:t>
      </w:r>
    </w:p>
    <w:p w:rsidR="003E771E" w:rsidRDefault="003E771E" w:rsidP="003E771E">
      <w:pPr>
        <w:pStyle w:val="20"/>
        <w:shd w:val="clear" w:color="auto" w:fill="auto"/>
        <w:tabs>
          <w:tab w:val="center" w:leader="underscore" w:pos="1966"/>
          <w:tab w:val="left" w:pos="2261"/>
        </w:tabs>
        <w:spacing w:after="0"/>
      </w:pPr>
      <w:r w:rsidRPr="008C696C">
        <w:rPr>
          <w:sz w:val="28"/>
          <w:szCs w:val="28"/>
        </w:rPr>
        <w:t>Ям-Тёсовского сельского поселения Лужского муниципального района Ленинградской области</w:t>
      </w:r>
      <w:r>
        <w:t xml:space="preserve"> 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</w:p>
    <w:p w:rsidR="003E771E" w:rsidRDefault="003E771E" w:rsidP="003E771E">
      <w:pPr>
        <w:pStyle w:val="20"/>
        <w:shd w:val="clear" w:color="auto" w:fill="auto"/>
        <w:tabs>
          <w:tab w:val="left" w:pos="526"/>
        </w:tabs>
        <w:spacing w:after="0"/>
        <w:ind w:left="567"/>
      </w:pPr>
      <w:r>
        <w:t xml:space="preserve"> 2. Решение об установлении льготной арендной платы принимается</w:t>
      </w:r>
    </w:p>
    <w:p w:rsidR="003E771E" w:rsidRPr="008C696C" w:rsidRDefault="003E771E" w:rsidP="003E771E">
      <w:pPr>
        <w:pStyle w:val="20"/>
        <w:shd w:val="clear" w:color="auto" w:fill="auto"/>
        <w:tabs>
          <w:tab w:val="left" w:leader="underscore" w:pos="8348"/>
        </w:tabs>
        <w:spacing w:after="0"/>
        <w:ind w:right="-29"/>
        <w:rPr>
          <w:sz w:val="24"/>
          <w:szCs w:val="24"/>
        </w:rPr>
      </w:pPr>
      <w:proofErr w:type="gramStart"/>
      <w:r>
        <w:t xml:space="preserve">администрацией муниципального образования </w:t>
      </w:r>
      <w:r w:rsidRPr="008C696C">
        <w:rPr>
          <w:sz w:val="28"/>
          <w:szCs w:val="28"/>
        </w:rPr>
        <w:t>Ям-Тёсовско</w:t>
      </w:r>
      <w:r>
        <w:t>е</w:t>
      </w:r>
      <w:r w:rsidRPr="008C696C">
        <w:rPr>
          <w:sz w:val="28"/>
          <w:szCs w:val="28"/>
        </w:rPr>
        <w:t xml:space="preserve"> сельско</w:t>
      </w:r>
      <w:r>
        <w:t>е</w:t>
      </w:r>
      <w:r w:rsidRPr="008C696C">
        <w:rPr>
          <w:sz w:val="28"/>
          <w:szCs w:val="28"/>
        </w:rPr>
        <w:t xml:space="preserve"> поселени</w:t>
      </w:r>
      <w:r>
        <w:t>е</w:t>
      </w:r>
      <w:r w:rsidRPr="008C696C">
        <w:rPr>
          <w:sz w:val="28"/>
          <w:szCs w:val="28"/>
        </w:rPr>
        <w:t xml:space="preserve"> Лужского муниципального района Ленинградской области</w:t>
      </w:r>
      <w:r>
        <w:t xml:space="preserve"> (далее арендодатель) на основании решения регионального органа охраны объектов </w:t>
      </w:r>
      <w:proofErr w:type="spellStart"/>
      <w:r>
        <w:t>КуЛЬТурНОГО</w:t>
      </w:r>
      <w:proofErr w:type="spellEnd"/>
      <w:r>
        <w:t xml:space="preserve"> Наследия Ленинградской области </w:t>
      </w:r>
      <w:r w:rsidRPr="008C696C">
        <w:rPr>
          <w:rStyle w:val="495pt"/>
          <w:sz w:val="24"/>
          <w:szCs w:val="24"/>
        </w:rPr>
        <w:t>(комитет по сохранению культурного наследия Ленинградской области)</w:t>
      </w:r>
      <w:r>
        <w:rPr>
          <w:rStyle w:val="495pt0"/>
        </w:rPr>
        <w:t xml:space="preserve"> </w:t>
      </w:r>
      <w:r>
        <w:t xml:space="preserve">об отнесении объекта культурного наследия к объектам культурного наследия, находящимся в неудовлетворительном состоянии </w:t>
      </w:r>
      <w:r w:rsidRPr="008C696C">
        <w:rPr>
          <w:rStyle w:val="495pt"/>
          <w:sz w:val="24"/>
          <w:szCs w:val="24"/>
        </w:rPr>
        <w:t>(согласно</w:t>
      </w:r>
      <w:proofErr w:type="gramEnd"/>
    </w:p>
    <w:p w:rsidR="003E771E" w:rsidRPr="008C696C" w:rsidRDefault="003E771E" w:rsidP="003E771E">
      <w:pPr>
        <w:pStyle w:val="50"/>
        <w:shd w:val="clear" w:color="auto" w:fill="auto"/>
        <w:jc w:val="left"/>
        <w:rPr>
          <w:sz w:val="24"/>
          <w:szCs w:val="24"/>
        </w:rPr>
      </w:pPr>
      <w:r w:rsidRPr="008C696C">
        <w:rPr>
          <w:color w:val="000000"/>
          <w:sz w:val="24"/>
          <w:szCs w:val="24"/>
        </w:rPr>
        <w:t>постановлению Правительства РФ от 29.06.2015 № 646 «Об утвержден</w:t>
      </w:r>
      <w:r>
        <w:rPr>
          <w:sz w:val="24"/>
          <w:szCs w:val="24"/>
        </w:rPr>
        <w:t xml:space="preserve">ии критериев отнесения объектов </w:t>
      </w:r>
      <w:r w:rsidRPr="008C696C">
        <w:rPr>
          <w:color w:val="000000"/>
          <w:sz w:val="24"/>
          <w:szCs w:val="24"/>
        </w:rPr>
        <w:t xml:space="preserve">культурного наследия, включенных в единый государственный реестр объектов культурного </w:t>
      </w:r>
      <w:r>
        <w:rPr>
          <w:sz w:val="24"/>
          <w:szCs w:val="24"/>
        </w:rPr>
        <w:t xml:space="preserve">наследия </w:t>
      </w:r>
      <w:r w:rsidRPr="008C696C">
        <w:rPr>
          <w:color w:val="000000"/>
          <w:sz w:val="24"/>
          <w:szCs w:val="24"/>
        </w:rPr>
        <w:t>(памятников истории и культуры) народов Российской Федерации, к объектам культурного наследия,</w:t>
      </w:r>
      <w:r>
        <w:rPr>
          <w:sz w:val="24"/>
          <w:szCs w:val="24"/>
        </w:rPr>
        <w:t xml:space="preserve"> </w:t>
      </w:r>
      <w:r w:rsidRPr="008C696C">
        <w:rPr>
          <w:color w:val="000000"/>
          <w:sz w:val="24"/>
          <w:szCs w:val="24"/>
        </w:rPr>
        <w:t>находящимся в неудовлетворительном состоянии»</w:t>
      </w:r>
      <w:r>
        <w:rPr>
          <w:sz w:val="24"/>
          <w:szCs w:val="24"/>
        </w:rPr>
        <w:t>)</w:t>
      </w:r>
      <w:r w:rsidRPr="008C696C">
        <w:rPr>
          <w:color w:val="000000"/>
          <w:sz w:val="24"/>
          <w:szCs w:val="24"/>
        </w:rPr>
        <w:t>.</w:t>
      </w:r>
    </w:p>
    <w:p w:rsidR="003E771E" w:rsidRPr="008C696C" w:rsidRDefault="003E771E" w:rsidP="003E771E">
      <w:pPr>
        <w:pStyle w:val="20"/>
        <w:shd w:val="clear" w:color="auto" w:fill="auto"/>
        <w:tabs>
          <w:tab w:val="left" w:pos="920"/>
          <w:tab w:val="left" w:pos="6116"/>
        </w:tabs>
        <w:spacing w:after="0"/>
      </w:pPr>
      <w:r>
        <w:t xml:space="preserve">       3. Объекты культурного наследия, отнесенные к объектам культурного наследия, </w:t>
      </w:r>
      <w:r>
        <w:lastRenderedPageBreak/>
        <w:t xml:space="preserve">находящимся в неудовлетворительном состоянии, предоставляются </w:t>
      </w:r>
      <w:r>
        <w:rPr>
          <w:rStyle w:val="2Sylfaen12pt"/>
        </w:rPr>
        <w:t xml:space="preserve">в </w:t>
      </w:r>
      <w:r>
        <w:t xml:space="preserve">аренду по результатам проведения аукциона на право заключения договора аренды (далее - аукцион) администрацией, либо иными специализированными организациями по подготовке и проведению аукциона, </w:t>
      </w:r>
      <w:proofErr w:type="gramStart"/>
      <w:r>
        <w:t>на право заключение</w:t>
      </w:r>
      <w:proofErr w:type="gramEnd"/>
      <w:r>
        <w:t xml:space="preserve"> договора аренды на основании заключенных с ними договоров (далее - организатор аукциона).</w:t>
      </w:r>
      <w:r>
        <w:tab/>
      </w:r>
    </w:p>
    <w:p w:rsidR="003E771E" w:rsidRDefault="003E771E" w:rsidP="003E771E">
      <w:pPr>
        <w:pStyle w:val="20"/>
        <w:shd w:val="clear" w:color="auto" w:fill="auto"/>
        <w:tabs>
          <w:tab w:val="left" w:pos="914"/>
        </w:tabs>
        <w:spacing w:after="0"/>
      </w:pPr>
      <w:r>
        <w:t xml:space="preserve">        4.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67.</w:t>
      </w:r>
    </w:p>
    <w:p w:rsidR="003E771E" w:rsidRDefault="003E771E" w:rsidP="003E771E">
      <w:pPr>
        <w:pStyle w:val="20"/>
        <w:shd w:val="clear" w:color="auto" w:fill="auto"/>
        <w:tabs>
          <w:tab w:val="left" w:pos="914"/>
        </w:tabs>
        <w:spacing w:after="0"/>
      </w:pPr>
      <w:r>
        <w:t xml:space="preserve">         5. Условия установления льготной арендной платы:</w:t>
      </w:r>
    </w:p>
    <w:p w:rsidR="003E771E" w:rsidRDefault="003E771E" w:rsidP="003E771E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>отнесение объекта культурного наследия к объектам культурного наследия, находящимся в неудовлетворительном состоянии;</w:t>
      </w:r>
    </w:p>
    <w:p w:rsidR="003E771E" w:rsidRDefault="003E771E" w:rsidP="003E771E">
      <w:pPr>
        <w:pStyle w:val="20"/>
        <w:numPr>
          <w:ilvl w:val="0"/>
          <w:numId w:val="9"/>
        </w:numPr>
        <w:shd w:val="clear" w:color="auto" w:fill="auto"/>
        <w:tabs>
          <w:tab w:val="left" w:pos="936"/>
        </w:tabs>
        <w:spacing w:after="0" w:line="320" w:lineRule="exact"/>
        <w:ind w:firstLine="580"/>
        <w:jc w:val="both"/>
      </w:pPr>
      <w:r>
        <w:t>заключение договора аренды на срок не менее 15 лет и проведение</w:t>
      </w:r>
    </w:p>
    <w:p w:rsidR="003E771E" w:rsidRDefault="003E771E" w:rsidP="003E771E">
      <w:pPr>
        <w:pStyle w:val="20"/>
        <w:shd w:val="clear" w:color="auto" w:fill="auto"/>
        <w:tabs>
          <w:tab w:val="left" w:pos="9140"/>
          <w:tab w:val="left" w:pos="9558"/>
        </w:tabs>
        <w:spacing w:after="0"/>
      </w:pPr>
      <w:r>
        <w:t>арендатором работ по сохранению объекта культурного наследия, находящегося в неудовлетворительном состоянии, предусмотренных статьями 40 – 45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закон);</w:t>
      </w:r>
    </w:p>
    <w:p w:rsidR="003E771E" w:rsidRDefault="003E771E" w:rsidP="003E771E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proofErr w:type="gramStart"/>
      <w:r>
        <w:t>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3E771E" w:rsidRDefault="003E771E" w:rsidP="003E771E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>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3E771E" w:rsidRDefault="003E771E" w:rsidP="003E771E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>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3E771E" w:rsidRDefault="003E771E" w:rsidP="003E771E">
      <w:pPr>
        <w:pStyle w:val="20"/>
        <w:numPr>
          <w:ilvl w:val="0"/>
          <w:numId w:val="8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>Информация о проведен</w:t>
      </w:r>
      <w:proofErr w:type="gramStart"/>
      <w:r>
        <w:t>ии ау</w:t>
      </w:r>
      <w:proofErr w:type="gramEnd"/>
      <w:r>
        <w:t xml:space="preserve">кциона размещается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на официальном сайте для размещения информации о проведении торгов, определенном Правительством Российской Федерации, 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8C696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torgi</w:t>
        </w:r>
        <w:proofErr w:type="spellEnd"/>
        <w:r w:rsidRPr="008C696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8C696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8C696C">
          <w:rPr>
            <w:rStyle w:val="a3"/>
            <w:lang w:eastAsia="en-US" w:bidi="en-US"/>
          </w:rPr>
          <w:t>/</w:t>
        </w:r>
      </w:hyperlink>
      <w:r w:rsidRPr="008C696C">
        <w:rPr>
          <w:lang w:eastAsia="en-US" w:bidi="en-US"/>
        </w:rPr>
        <w:t>.</w:t>
      </w:r>
    </w:p>
    <w:p w:rsidR="003E771E" w:rsidRDefault="003E771E" w:rsidP="003E771E">
      <w:pPr>
        <w:pStyle w:val="20"/>
        <w:numPr>
          <w:ilvl w:val="0"/>
          <w:numId w:val="8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>В составе информации о проведен</w:t>
      </w:r>
      <w:proofErr w:type="gramStart"/>
      <w:r>
        <w:t>ии ау</w:t>
      </w:r>
      <w:proofErr w:type="gramEnd"/>
      <w:r>
        <w:t>кциона, помимо иной информации, предусмотренной законодательством Российской Федерации, размещаются:</w:t>
      </w:r>
    </w:p>
    <w:p w:rsidR="003E771E" w:rsidRDefault="003E771E" w:rsidP="003E771E">
      <w:pPr>
        <w:pStyle w:val="20"/>
        <w:numPr>
          <w:ilvl w:val="0"/>
          <w:numId w:val="10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>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3E771E" w:rsidRDefault="003E771E" w:rsidP="003E771E">
      <w:pPr>
        <w:pStyle w:val="20"/>
        <w:numPr>
          <w:ilvl w:val="0"/>
          <w:numId w:val="10"/>
        </w:numPr>
        <w:shd w:val="clear" w:color="auto" w:fill="auto"/>
        <w:tabs>
          <w:tab w:val="left" w:pos="940"/>
        </w:tabs>
        <w:spacing w:after="0" w:line="320" w:lineRule="exact"/>
        <w:ind w:firstLine="580"/>
        <w:jc w:val="both"/>
      </w:pPr>
      <w:r>
        <w:t>проект договора аренды;</w:t>
      </w:r>
    </w:p>
    <w:p w:rsidR="003E771E" w:rsidRDefault="003E771E" w:rsidP="003E771E">
      <w:pPr>
        <w:pStyle w:val="20"/>
        <w:numPr>
          <w:ilvl w:val="0"/>
          <w:numId w:val="10"/>
        </w:numPr>
        <w:shd w:val="clear" w:color="auto" w:fill="auto"/>
        <w:tabs>
          <w:tab w:val="left" w:pos="914"/>
        </w:tabs>
        <w:spacing w:after="0" w:line="320" w:lineRule="exact"/>
        <w:ind w:firstLine="580"/>
        <w:jc w:val="both"/>
      </w:pPr>
      <w:r>
        <w:t xml:space="preserve">обязательство арендатора по подготовке и согласованию проектной документации по сохранению объекта культурного наследия в срок, не превышающий </w:t>
      </w:r>
      <w:r>
        <w:lastRenderedPageBreak/>
        <w:t>двух лет со дня передачи объекта культурного наследия в аренду;</w:t>
      </w:r>
    </w:p>
    <w:p w:rsidR="003E771E" w:rsidRDefault="003E771E" w:rsidP="003E771E">
      <w:pPr>
        <w:pStyle w:val="20"/>
        <w:numPr>
          <w:ilvl w:val="0"/>
          <w:numId w:val="10"/>
        </w:numPr>
        <w:shd w:val="clear" w:color="auto" w:fill="auto"/>
        <w:tabs>
          <w:tab w:val="left" w:pos="1021"/>
        </w:tabs>
        <w:spacing w:after="0" w:line="320" w:lineRule="exact"/>
        <w:ind w:firstLine="580"/>
        <w:jc w:val="both"/>
      </w:pPr>
      <w:r>
        <w:t>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3E771E" w:rsidRDefault="003E771E" w:rsidP="003E771E">
      <w:pPr>
        <w:pStyle w:val="20"/>
        <w:numPr>
          <w:ilvl w:val="0"/>
          <w:numId w:val="8"/>
        </w:numPr>
        <w:shd w:val="clear" w:color="auto" w:fill="auto"/>
        <w:tabs>
          <w:tab w:val="left" w:pos="1021"/>
        </w:tabs>
        <w:spacing w:after="0" w:line="320" w:lineRule="exact"/>
        <w:ind w:firstLine="580"/>
        <w:jc w:val="both"/>
      </w:pPr>
      <w:r>
        <w:t>При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3E771E" w:rsidRDefault="003E771E" w:rsidP="003E771E">
      <w:pPr>
        <w:pStyle w:val="20"/>
        <w:shd w:val="clear" w:color="auto" w:fill="auto"/>
        <w:spacing w:after="0" w:line="276" w:lineRule="auto"/>
        <w:ind w:firstLine="580"/>
      </w:pPr>
      <w:r>
        <w:t>Льготная арендная плата устанавливается на весь срок договора аренды.</w:t>
      </w:r>
    </w:p>
    <w:p w:rsidR="003E771E" w:rsidRDefault="003E771E" w:rsidP="003E771E">
      <w:pPr>
        <w:pStyle w:val="20"/>
        <w:shd w:val="clear" w:color="auto" w:fill="auto"/>
        <w:spacing w:after="0" w:line="276" w:lineRule="auto"/>
        <w:ind w:firstLine="580"/>
      </w:pPr>
      <w: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3E771E" w:rsidRDefault="003E771E" w:rsidP="003E771E">
      <w:pPr>
        <w:pStyle w:val="20"/>
        <w:shd w:val="clear" w:color="auto" w:fill="auto"/>
        <w:spacing w:after="0" w:line="276" w:lineRule="auto"/>
        <w:ind w:firstLine="580"/>
      </w:pPr>
      <w:r>
        <w:t>Льготная арендная плата за земельный участок не устанавливается.</w:t>
      </w:r>
    </w:p>
    <w:p w:rsidR="003E771E" w:rsidRDefault="003E771E" w:rsidP="003E771E">
      <w:pPr>
        <w:pStyle w:val="20"/>
        <w:shd w:val="clear" w:color="auto" w:fill="auto"/>
        <w:spacing w:after="0" w:line="276" w:lineRule="auto"/>
        <w:ind w:firstLine="580"/>
      </w:pPr>
      <w:r>
        <w:t xml:space="preserve">9. </w:t>
      </w:r>
      <w:proofErr w:type="gramStart"/>
      <w: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>
        <w:t xml:space="preserve"> </w:t>
      </w:r>
      <w:proofErr w:type="gramStart"/>
      <w:r>
        <w:t>расторжении</w:t>
      </w:r>
      <w:proofErr w:type="gramEnd"/>
      <w:r>
        <w:t xml:space="preserve"> договора аренды.</w:t>
      </w:r>
    </w:p>
    <w:p w:rsidR="0038252E" w:rsidRDefault="0038252E" w:rsidP="003E771E">
      <w:pPr>
        <w:ind w:left="4956"/>
      </w:pPr>
    </w:p>
    <w:sectPr w:rsidR="0038252E" w:rsidSect="009E2E24"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B3" w:rsidRDefault="00EC3AB3" w:rsidP="0038252E">
      <w:r>
        <w:separator/>
      </w:r>
    </w:p>
  </w:endnote>
  <w:endnote w:type="continuationSeparator" w:id="0">
    <w:p w:rsidR="00EC3AB3" w:rsidRDefault="00EC3AB3" w:rsidP="0038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B3" w:rsidRDefault="00EC3AB3"/>
  </w:footnote>
  <w:footnote w:type="continuationSeparator" w:id="0">
    <w:p w:rsidR="00EC3AB3" w:rsidRDefault="00EC3A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A3F"/>
    <w:multiLevelType w:val="multilevel"/>
    <w:tmpl w:val="0CBCD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0718D"/>
    <w:multiLevelType w:val="multilevel"/>
    <w:tmpl w:val="F45AC8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B5AAC"/>
    <w:multiLevelType w:val="multilevel"/>
    <w:tmpl w:val="607C0F0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14E5E"/>
    <w:multiLevelType w:val="multilevel"/>
    <w:tmpl w:val="60FE5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1351C"/>
    <w:multiLevelType w:val="multilevel"/>
    <w:tmpl w:val="57E43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85DA0"/>
    <w:multiLevelType w:val="multilevel"/>
    <w:tmpl w:val="36A83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847267"/>
    <w:multiLevelType w:val="multilevel"/>
    <w:tmpl w:val="60A64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4811F9"/>
    <w:multiLevelType w:val="multilevel"/>
    <w:tmpl w:val="549A2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D433B5"/>
    <w:multiLevelType w:val="multilevel"/>
    <w:tmpl w:val="B1269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8252E"/>
    <w:rsid w:val="0002170E"/>
    <w:rsid w:val="00117E95"/>
    <w:rsid w:val="00216ED6"/>
    <w:rsid w:val="0038252E"/>
    <w:rsid w:val="003E771E"/>
    <w:rsid w:val="004468F5"/>
    <w:rsid w:val="005B0E54"/>
    <w:rsid w:val="00683272"/>
    <w:rsid w:val="006A553C"/>
    <w:rsid w:val="009E2E24"/>
    <w:rsid w:val="00B2207A"/>
    <w:rsid w:val="00E419CD"/>
    <w:rsid w:val="00EC3AB3"/>
    <w:rsid w:val="00E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25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82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82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382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2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8252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38252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8252E"/>
    <w:pPr>
      <w:shd w:val="clear" w:color="auto" w:fill="FFFFFF"/>
      <w:spacing w:before="4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8252E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8252E"/>
    <w:pPr>
      <w:shd w:val="clear" w:color="auto" w:fill="FFFFFF"/>
      <w:spacing w:before="600" w:line="317" w:lineRule="exact"/>
      <w:jc w:val="center"/>
    </w:pPr>
    <w:rPr>
      <w:rFonts w:ascii="Georgia" w:eastAsia="Georgia" w:hAnsi="Georgia" w:cs="Georgia"/>
      <w:spacing w:val="30"/>
      <w:sz w:val="22"/>
      <w:szCs w:val="22"/>
    </w:rPr>
  </w:style>
  <w:style w:type="character" w:customStyle="1" w:styleId="11">
    <w:name w:val="Основной текст Знак1"/>
    <w:link w:val="a4"/>
    <w:uiPriority w:val="99"/>
    <w:rsid w:val="009E2E24"/>
    <w:rPr>
      <w:rFonts w:ascii="Calibri" w:hAnsi="Calibri" w:cs="Calibri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9E2E24"/>
    <w:pPr>
      <w:shd w:val="clear" w:color="auto" w:fill="FFFFFF"/>
      <w:spacing w:after="240" w:line="264" w:lineRule="exact"/>
    </w:pPr>
    <w:rPr>
      <w:rFonts w:ascii="Calibri" w:hAnsi="Calibri" w:cs="Calibri"/>
      <w:color w:val="auto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9E2E24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5B0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E54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B0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E54"/>
    <w:rPr>
      <w:color w:val="000000"/>
    </w:rPr>
  </w:style>
  <w:style w:type="character" w:customStyle="1" w:styleId="495pt">
    <w:name w:val="Основной текст (4) + 9;5 pt;Курсив"/>
    <w:basedOn w:val="4"/>
    <w:rsid w:val="003E77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"/>
    <w:basedOn w:val="4"/>
    <w:rsid w:val="003E7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771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Sylfaen12pt">
    <w:name w:val="Основной текст (2) + Sylfaen;12 pt;Малые прописные"/>
    <w:basedOn w:val="2"/>
    <w:rsid w:val="003E771E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E771E"/>
    <w:pPr>
      <w:shd w:val="clear" w:color="auto" w:fill="FFFFFF"/>
      <w:spacing w:line="227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-tesovo.ma1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ультра</cp:lastModifiedBy>
  <cp:revision>2</cp:revision>
  <dcterms:created xsi:type="dcterms:W3CDTF">2021-04-30T07:36:00Z</dcterms:created>
  <dcterms:modified xsi:type="dcterms:W3CDTF">2021-04-30T07:36:00Z</dcterms:modified>
</cp:coreProperties>
</file>