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6C" w:rsidRDefault="00615B6C" w:rsidP="00615B6C">
      <w:pPr>
        <w:ind w:firstLine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Ленинградская область</w:t>
      </w:r>
    </w:p>
    <w:p w:rsidR="00615B6C" w:rsidRDefault="00615B6C" w:rsidP="00615B6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615B6C" w:rsidRDefault="00615B6C" w:rsidP="00615B6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Ям-Тёсовского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</w:p>
    <w:p w:rsidR="00615B6C" w:rsidRDefault="00615B6C" w:rsidP="00615B6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четвёртого созыва</w:t>
      </w:r>
    </w:p>
    <w:p w:rsidR="00615B6C" w:rsidRDefault="00615B6C" w:rsidP="00615B6C">
      <w:pPr>
        <w:ind w:firstLine="426"/>
        <w:jc w:val="center"/>
        <w:rPr>
          <w:sz w:val="28"/>
          <w:szCs w:val="28"/>
        </w:rPr>
      </w:pPr>
    </w:p>
    <w:p w:rsidR="00615B6C" w:rsidRDefault="00615B6C" w:rsidP="00615B6C">
      <w:pPr>
        <w:ind w:firstLine="426"/>
        <w:jc w:val="center"/>
        <w:rPr>
          <w:b/>
        </w:rPr>
      </w:pPr>
      <w:r>
        <w:rPr>
          <w:b/>
          <w:sz w:val="28"/>
          <w:szCs w:val="28"/>
        </w:rPr>
        <w:t xml:space="preserve">РЕШЕНИЕ              </w:t>
      </w:r>
    </w:p>
    <w:p w:rsidR="00615B6C" w:rsidRDefault="00615B6C" w:rsidP="00615B6C">
      <w:pPr>
        <w:jc w:val="center"/>
        <w:rPr>
          <w:sz w:val="28"/>
          <w:szCs w:val="28"/>
        </w:rPr>
      </w:pPr>
    </w:p>
    <w:p w:rsidR="00615B6C" w:rsidRDefault="00615B6C" w:rsidP="00615B6C">
      <w:pPr>
        <w:jc w:val="both"/>
        <w:rPr>
          <w:sz w:val="28"/>
        </w:rPr>
      </w:pPr>
      <w:r>
        <w:rPr>
          <w:sz w:val="28"/>
        </w:rPr>
        <w:t>«09»  февраля  2021 года  № 133</w:t>
      </w:r>
    </w:p>
    <w:p w:rsidR="00615B6C" w:rsidRDefault="00615B6C" w:rsidP="00615B6C">
      <w:pPr>
        <w:shd w:val="clear" w:color="auto" w:fill="FFFFFF"/>
        <w:ind w:right="5386"/>
        <w:rPr>
          <w:iCs/>
          <w:sz w:val="28"/>
          <w:szCs w:val="28"/>
        </w:rPr>
      </w:pPr>
    </w:p>
    <w:p w:rsidR="00615B6C" w:rsidRDefault="00615B6C" w:rsidP="00615B6C">
      <w:pPr>
        <w:ind w:right="4671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О внесении изменений в решение совета депутатов муниципального образования  Ям-Тесовское  сельское  поселение от 22.09.2021 года №104 «Об утверждении   Положения о муниципальном жилищном контроле н</w:t>
      </w:r>
      <w:r>
        <w:rPr>
          <w:rFonts w:eastAsia="Calibri"/>
          <w:sz w:val="28"/>
          <w:szCs w:val="28"/>
        </w:rPr>
        <w:t xml:space="preserve">а территории </w:t>
      </w:r>
      <w:r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Ям-Тесовское  сельское  поселение Лужского  муниципального района  Ленинградской  области». </w:t>
      </w:r>
      <w:r>
        <w:rPr>
          <w:rFonts w:eastAsia="Calibri"/>
          <w:bCs/>
          <w:kern w:val="28"/>
          <w:sz w:val="28"/>
          <w:szCs w:val="28"/>
        </w:rPr>
        <w:t xml:space="preserve"> 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C76AD4" w:rsidRPr="00C76AD4" w:rsidRDefault="00090886" w:rsidP="00C76AD4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15B6C" w:rsidRPr="00615B6C">
        <w:rPr>
          <w:rFonts w:eastAsia="Calibri"/>
          <w:bCs/>
          <w:kern w:val="28"/>
          <w:sz w:val="28"/>
          <w:szCs w:val="28"/>
        </w:rPr>
        <w:t xml:space="preserve"> </w:t>
      </w:r>
      <w:r w:rsidR="00615B6C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615B6C">
        <w:rPr>
          <w:sz w:val="28"/>
          <w:szCs w:val="28"/>
        </w:rPr>
        <w:t>Ям-Тесовское  сельское  поселение,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15B6C">
        <w:rPr>
          <w:color w:val="000000" w:themeColor="text1"/>
          <w:sz w:val="28"/>
          <w:szCs w:val="28"/>
        </w:rPr>
        <w:t xml:space="preserve"> совет депутатов Ям-Тесовского сельского  поселения РЕШИЛ:</w:t>
      </w:r>
    </w:p>
    <w:p w:rsidR="00090886" w:rsidRPr="00555D09" w:rsidRDefault="00C76AD4" w:rsidP="00C76AD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615B6C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="00615B6C">
        <w:rPr>
          <w:sz w:val="28"/>
          <w:szCs w:val="28"/>
        </w:rPr>
        <w:t>Ям-Тесовское  сельское  поселение</w:t>
      </w:r>
      <w:r>
        <w:rPr>
          <w:i/>
          <w:iCs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615B6C">
        <w:rPr>
          <w:color w:val="000000" w:themeColor="text1"/>
          <w:sz w:val="28"/>
          <w:szCs w:val="28"/>
        </w:rPr>
        <w:t>22.09.</w:t>
      </w:r>
      <w:r w:rsidR="00090886" w:rsidRPr="00555D09">
        <w:rPr>
          <w:color w:val="000000" w:themeColor="text1"/>
          <w:sz w:val="28"/>
          <w:szCs w:val="28"/>
        </w:rPr>
        <w:t xml:space="preserve"> 2021 № </w:t>
      </w:r>
      <w:r w:rsidR="00615B6C">
        <w:rPr>
          <w:color w:val="000000" w:themeColor="text1"/>
          <w:sz w:val="28"/>
          <w:szCs w:val="28"/>
        </w:rPr>
        <w:t>104</w:t>
      </w:r>
      <w:r w:rsidR="00090886" w:rsidRPr="00555D09">
        <w:rPr>
          <w:color w:val="000000" w:themeColor="text1"/>
          <w:sz w:val="28"/>
          <w:szCs w:val="28"/>
        </w:rPr>
        <w:t xml:space="preserve">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r w:rsidR="00615B6C">
        <w:rPr>
          <w:color w:val="000000"/>
          <w:sz w:val="28"/>
          <w:szCs w:val="28"/>
        </w:rPr>
        <w:t xml:space="preserve">на  территории муниципального образования Ям-Тесовское сельское поселение Лужского  муниципального района Ленинградской области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r w:rsidR="00615B6C">
        <w:rPr>
          <w:color w:val="000000"/>
          <w:sz w:val="28"/>
          <w:szCs w:val="28"/>
        </w:rPr>
        <w:t xml:space="preserve">на  территории муниципального образования Ям-Тесовское сельское поселение Лужского  муниципального района Ленинградской области 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4007CA">
        <w:rPr>
          <w:szCs w:val="28"/>
          <w:highlight w:val="yellow"/>
        </w:rPr>
        <w:t>с 1 марта 2022 года</w:t>
      </w:r>
      <w:r w:rsidRPr="004007CA">
        <w:rPr>
          <w:color w:val="000000" w:themeColor="text1"/>
          <w:sz w:val="28"/>
          <w:szCs w:val="28"/>
          <w:highlight w:val="yellow"/>
        </w:rPr>
        <w:t>.</w:t>
      </w:r>
    </w:p>
    <w:p w:rsidR="00090886" w:rsidRPr="00555D09" w:rsidRDefault="00090886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54979" w:rsidRPr="00555D09" w:rsidRDefault="00615B6C" w:rsidP="00090886">
      <w:pPr>
        <w:spacing w:line="240" w:lineRule="exact"/>
        <w:rPr>
          <w:i/>
          <w:iCs/>
          <w:color w:val="000000" w:themeColor="text1"/>
        </w:rPr>
      </w:pPr>
      <w:r>
        <w:rPr>
          <w:sz w:val="28"/>
          <w:szCs w:val="28"/>
        </w:rPr>
        <w:t xml:space="preserve">Глава  </w:t>
      </w:r>
      <w:r w:rsidR="00246A2F">
        <w:rPr>
          <w:sz w:val="28"/>
          <w:szCs w:val="28"/>
        </w:rPr>
        <w:t>Ям-Тесовского  сельского  поселения:                         С.П. Клементьев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70166A" w:rsidRPr="00246A2F" w:rsidRDefault="00354979" w:rsidP="0070166A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246A2F" w:rsidRPr="00246A2F">
        <w:rPr>
          <w:bCs/>
          <w:color w:val="000000"/>
        </w:rPr>
        <w:t>совета депутатов Ям-Тесовского  сельского  поселения</w:t>
      </w:r>
    </w:p>
    <w:p w:rsidR="00354979" w:rsidRPr="00555D09" w:rsidRDefault="00354979" w:rsidP="0070166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246A2F">
        <w:rPr>
          <w:color w:val="000000" w:themeColor="text1"/>
        </w:rPr>
        <w:t>09 марта</w:t>
      </w:r>
      <w:r w:rsidRPr="00555D09">
        <w:rPr>
          <w:color w:val="000000" w:themeColor="text1"/>
        </w:rPr>
        <w:t xml:space="preserve"> 202</w:t>
      </w:r>
      <w:r w:rsidR="00510191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246A2F">
        <w:rPr>
          <w:color w:val="000000" w:themeColor="text1"/>
        </w:rPr>
        <w:t>133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Pr="004007CA" w:rsidRDefault="00354979" w:rsidP="004007C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07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Положению </w:t>
      </w:r>
      <w:r w:rsidR="0082654A" w:rsidRPr="00400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муниципальном </w:t>
      </w:r>
      <w:r w:rsidR="00A32336" w:rsidRPr="004007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жилищном </w:t>
      </w:r>
      <w:r w:rsidR="0082654A" w:rsidRPr="004007CA">
        <w:rPr>
          <w:rFonts w:ascii="Times New Roman" w:hAnsi="Times New Roman" w:cs="Times New Roman"/>
          <w:b/>
          <w:color w:val="000000"/>
          <w:sz w:val="28"/>
          <w:szCs w:val="28"/>
        </w:rPr>
        <w:t>контроле</w:t>
      </w:r>
    </w:p>
    <w:p w:rsidR="00354979" w:rsidRPr="00246A2F" w:rsidRDefault="00246A2F" w:rsidP="004007CA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4007CA">
        <w:rPr>
          <w:rFonts w:ascii="Times New Roman" w:hAnsi="Times New Roman" w:cs="Times New Roman"/>
          <w:b/>
          <w:color w:val="000000"/>
          <w:sz w:val="28"/>
          <w:szCs w:val="28"/>
        </w:rPr>
        <w:t>на  территории муниципального образования Ям-Тесовское сельское поселение Лужского  муниципального района Ленинградской области</w:t>
      </w:r>
      <w:r w:rsidRPr="00246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A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proofErr w:type="gramStart"/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="00246A2F">
        <w:rPr>
          <w:color w:val="000000"/>
          <w:sz w:val="28"/>
          <w:szCs w:val="28"/>
        </w:rPr>
        <w:t xml:space="preserve">на  территории муниципального образования Ям-Тесовское сельское поселение Лужского  муниципального района Ленинградской области </w:t>
      </w:r>
      <w:r w:rsidR="00246A2F" w:rsidRPr="00555D09">
        <w:rPr>
          <w:color w:val="000000" w:themeColor="text1"/>
          <w:sz w:val="28"/>
          <w:szCs w:val="28"/>
        </w:rPr>
        <w:t>(</w:t>
      </w:r>
      <w:r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  <w:proofErr w:type="gramEnd"/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лиц, а в большей степени ориентирован на профилактику нарушений обязательных требований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 xml:space="preserve">контролируемых </w:t>
            </w:r>
            <w:r w:rsidRPr="002A3662">
              <w:rPr>
                <w:sz w:val="20"/>
                <w:szCs w:val="20"/>
              </w:rPr>
              <w:lastRenderedPageBreak/>
              <w:t>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</w:t>
            </w:r>
            <w:r w:rsidRPr="006073C6">
              <w:rPr>
                <w:sz w:val="20"/>
                <w:szCs w:val="20"/>
              </w:rPr>
              <w:lastRenderedPageBreak/>
              <w:t>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7213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5805" w:rsidRPr="00700821" w:rsidRDefault="005D5805" w:rsidP="005D580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5D5805" w:rsidRDefault="005D5805" w:rsidP="005D5805">
      <w:pPr>
        <w:rPr>
          <w:color w:val="000000" w:themeColor="text1"/>
        </w:rPr>
      </w:pP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5D5805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82654A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жилищного </w:t>
      </w:r>
      <w:r w:rsidRPr="0082654A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7C7D67" w:rsidRPr="00555D09" w:rsidRDefault="007C7D67">
      <w:pPr>
        <w:rPr>
          <w:color w:val="000000" w:themeColor="text1"/>
        </w:rPr>
      </w:pPr>
    </w:p>
    <w:sectPr w:rsidR="007C7D67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A6" w:rsidRDefault="00BA7CA6" w:rsidP="00165F1F">
      <w:r>
        <w:separator/>
      </w:r>
    </w:p>
  </w:endnote>
  <w:endnote w:type="continuationSeparator" w:id="0">
    <w:p w:rsidR="00BA7CA6" w:rsidRDefault="00BA7CA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A6" w:rsidRDefault="00BA7CA6" w:rsidP="00165F1F">
      <w:r>
        <w:separator/>
      </w:r>
    </w:p>
  </w:footnote>
  <w:footnote w:type="continuationSeparator" w:id="0">
    <w:p w:rsidR="00BA7CA6" w:rsidRDefault="00BA7CA6" w:rsidP="00165F1F">
      <w:r>
        <w:continuationSeparator/>
      </w:r>
    </w:p>
  </w:footnote>
  <w:footnote w:id="1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17213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17213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15220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72137"/>
    <w:rsid w:val="00181535"/>
    <w:rsid w:val="00186D50"/>
    <w:rsid w:val="00191694"/>
    <w:rsid w:val="001A4D1F"/>
    <w:rsid w:val="001E52E9"/>
    <w:rsid w:val="00203771"/>
    <w:rsid w:val="00221561"/>
    <w:rsid w:val="00246A2F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007CA"/>
    <w:rsid w:val="00450B26"/>
    <w:rsid w:val="00455A02"/>
    <w:rsid w:val="0047105B"/>
    <w:rsid w:val="00490CA8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615220"/>
    <w:rsid w:val="00615B6C"/>
    <w:rsid w:val="00630C26"/>
    <w:rsid w:val="006660B7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A7CA6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E551F"/>
    <w:rsid w:val="00CF7288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ультра</cp:lastModifiedBy>
  <cp:revision>2</cp:revision>
  <cp:lastPrinted>2022-02-10T06:05:00Z</cp:lastPrinted>
  <dcterms:created xsi:type="dcterms:W3CDTF">2022-02-11T08:56:00Z</dcterms:created>
  <dcterms:modified xsi:type="dcterms:W3CDTF">2022-02-11T08:56:00Z</dcterms:modified>
</cp:coreProperties>
</file>